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ECA7" w14:textId="77777777" w:rsidR="00C90EC6" w:rsidRDefault="00C90EC6" w:rsidP="00C90EC6">
      <w:r>
        <w:t xml:space="preserve">                                            </w:t>
      </w:r>
      <w:r w:rsidRPr="00C90EC6">
        <w:rPr>
          <w:noProof/>
        </w:rPr>
        <w:drawing>
          <wp:inline distT="0" distB="0" distL="0" distR="0" wp14:anchorId="2803C56A" wp14:editId="33B92C9B">
            <wp:extent cx="3032760" cy="573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7435" cy="580130"/>
                    </a:xfrm>
                    <a:prstGeom prst="rect">
                      <a:avLst/>
                    </a:prstGeom>
                    <a:noFill/>
                    <a:ln>
                      <a:noFill/>
                    </a:ln>
                  </pic:spPr>
                </pic:pic>
              </a:graphicData>
            </a:graphic>
          </wp:inline>
        </w:drawing>
      </w:r>
    </w:p>
    <w:p w14:paraId="4C56A2CD" w14:textId="77777777" w:rsidR="00441D1C" w:rsidRDefault="00441D1C" w:rsidP="00C90EC6">
      <w:pPr>
        <w:tabs>
          <w:tab w:val="left" w:pos="7800"/>
        </w:tabs>
        <w:jc w:val="center"/>
      </w:pPr>
    </w:p>
    <w:p w14:paraId="32B06E09" w14:textId="77777777" w:rsidR="00C90EC6" w:rsidRDefault="00C90EC6" w:rsidP="00C90EC6">
      <w:pPr>
        <w:tabs>
          <w:tab w:val="left" w:pos="7800"/>
        </w:tabs>
        <w:jc w:val="center"/>
        <w:rPr>
          <w:b/>
          <w:sz w:val="32"/>
          <w:szCs w:val="32"/>
        </w:rPr>
      </w:pPr>
      <w:r w:rsidRPr="00C90EC6">
        <w:rPr>
          <w:b/>
          <w:sz w:val="32"/>
          <w:szCs w:val="32"/>
        </w:rPr>
        <w:t>COMMUNITY REINVESTMENT ACT STATEMENT</w:t>
      </w:r>
    </w:p>
    <w:p w14:paraId="357A27C3" w14:textId="0EFBBBBD" w:rsidR="0048646B" w:rsidRDefault="0048646B" w:rsidP="00C90EC6">
      <w:pPr>
        <w:tabs>
          <w:tab w:val="left" w:pos="7800"/>
        </w:tabs>
        <w:jc w:val="center"/>
        <w:rPr>
          <w:b/>
          <w:sz w:val="32"/>
          <w:szCs w:val="32"/>
        </w:rPr>
      </w:pPr>
      <w:r>
        <w:rPr>
          <w:b/>
          <w:sz w:val="32"/>
          <w:szCs w:val="32"/>
        </w:rPr>
        <w:t>ASSESSMENT AREA</w:t>
      </w:r>
      <w:r w:rsidR="008324AE">
        <w:rPr>
          <w:b/>
          <w:sz w:val="32"/>
          <w:szCs w:val="32"/>
        </w:rPr>
        <w:t>S</w:t>
      </w:r>
    </w:p>
    <w:p w14:paraId="2D7991FB" w14:textId="3BA73A06" w:rsidR="008324AE" w:rsidRDefault="008324AE" w:rsidP="00C90EC6">
      <w:pPr>
        <w:tabs>
          <w:tab w:val="left" w:pos="7800"/>
        </w:tabs>
        <w:jc w:val="center"/>
        <w:rPr>
          <w:b/>
          <w:sz w:val="32"/>
          <w:szCs w:val="32"/>
        </w:rPr>
      </w:pPr>
      <w:r>
        <w:rPr>
          <w:b/>
          <w:sz w:val="32"/>
          <w:szCs w:val="32"/>
        </w:rPr>
        <w:t>REASONABLY EXPECTED MARKET AREA</w:t>
      </w:r>
      <w:r w:rsidR="00B93DD1">
        <w:rPr>
          <w:b/>
          <w:sz w:val="32"/>
          <w:szCs w:val="32"/>
        </w:rPr>
        <w:t>S</w:t>
      </w:r>
    </w:p>
    <w:p w14:paraId="7A090DD3" w14:textId="77777777" w:rsidR="0048646B" w:rsidRDefault="0048646B" w:rsidP="00C90EC6">
      <w:pPr>
        <w:tabs>
          <w:tab w:val="left" w:pos="7800"/>
        </w:tabs>
        <w:jc w:val="center"/>
        <w:rPr>
          <w:b/>
          <w:sz w:val="32"/>
          <w:szCs w:val="32"/>
        </w:rPr>
      </w:pPr>
    </w:p>
    <w:p w14:paraId="4864457F" w14:textId="08D95BF4" w:rsidR="00C90EC6" w:rsidRPr="0048646B" w:rsidRDefault="00C90EC6" w:rsidP="00C90EC6">
      <w:pPr>
        <w:tabs>
          <w:tab w:val="left" w:pos="7800"/>
        </w:tabs>
        <w:rPr>
          <w:sz w:val="28"/>
          <w:szCs w:val="28"/>
        </w:rPr>
      </w:pPr>
      <w:r w:rsidRPr="0048646B">
        <w:rPr>
          <w:sz w:val="28"/>
          <w:szCs w:val="28"/>
        </w:rPr>
        <w:t>The CRA file contains a description of the principal service area</w:t>
      </w:r>
      <w:r w:rsidR="008324AE">
        <w:rPr>
          <w:sz w:val="28"/>
          <w:szCs w:val="28"/>
        </w:rPr>
        <w:t>s</w:t>
      </w:r>
      <w:r w:rsidRPr="0048646B">
        <w:rPr>
          <w:sz w:val="28"/>
          <w:szCs w:val="28"/>
        </w:rPr>
        <w:t>, also known as the assessment area</w:t>
      </w:r>
      <w:r w:rsidR="008324AE">
        <w:rPr>
          <w:sz w:val="28"/>
          <w:szCs w:val="28"/>
        </w:rPr>
        <w:t>s</w:t>
      </w:r>
      <w:r w:rsidRPr="0048646B">
        <w:rPr>
          <w:sz w:val="28"/>
          <w:szCs w:val="28"/>
        </w:rPr>
        <w:t xml:space="preserve"> for Regent Bank.  In addition to the assessment area</w:t>
      </w:r>
      <w:r w:rsidR="008324AE">
        <w:rPr>
          <w:sz w:val="28"/>
          <w:szCs w:val="28"/>
        </w:rPr>
        <w:t>s</w:t>
      </w:r>
      <w:r w:rsidRPr="0048646B">
        <w:rPr>
          <w:sz w:val="28"/>
          <w:szCs w:val="28"/>
        </w:rPr>
        <w:t xml:space="preserve">, Regent Bank considers as its </w:t>
      </w:r>
      <w:r w:rsidR="008324AE">
        <w:rPr>
          <w:sz w:val="28"/>
          <w:szCs w:val="28"/>
        </w:rPr>
        <w:t>reasonably expected market area</w:t>
      </w:r>
      <w:r w:rsidR="00B93DD1">
        <w:rPr>
          <w:sz w:val="28"/>
          <w:szCs w:val="28"/>
        </w:rPr>
        <w:t>s</w:t>
      </w:r>
      <w:r w:rsidRPr="0048646B">
        <w:rPr>
          <w:sz w:val="28"/>
          <w:szCs w:val="28"/>
        </w:rPr>
        <w:t xml:space="preserve"> or trade area</w:t>
      </w:r>
      <w:r w:rsidR="00B93DD1">
        <w:rPr>
          <w:sz w:val="28"/>
          <w:szCs w:val="28"/>
        </w:rPr>
        <w:t>s</w:t>
      </w:r>
      <w:r w:rsidRPr="0048646B">
        <w:rPr>
          <w:sz w:val="28"/>
          <w:szCs w:val="28"/>
        </w:rPr>
        <w:t xml:space="preserve"> for lending services as follows:</w:t>
      </w:r>
    </w:p>
    <w:p w14:paraId="49CAFE11" w14:textId="77777777" w:rsidR="0048646B" w:rsidRDefault="0048646B" w:rsidP="00C90EC6">
      <w:pPr>
        <w:tabs>
          <w:tab w:val="left" w:pos="7800"/>
        </w:tabs>
        <w:rPr>
          <w:sz w:val="28"/>
          <w:szCs w:val="28"/>
        </w:rPr>
      </w:pPr>
    </w:p>
    <w:p w14:paraId="0B819F5B" w14:textId="7B991F6B" w:rsidR="00C90EC6" w:rsidRPr="0048646B" w:rsidRDefault="000671C0" w:rsidP="00C90EC6">
      <w:pPr>
        <w:tabs>
          <w:tab w:val="left" w:pos="7800"/>
        </w:tabs>
        <w:rPr>
          <w:sz w:val="28"/>
          <w:szCs w:val="28"/>
        </w:rPr>
      </w:pPr>
      <w:r w:rsidRPr="0048646B">
        <w:rPr>
          <w:sz w:val="28"/>
          <w:szCs w:val="28"/>
        </w:rPr>
        <w:t>The</w:t>
      </w:r>
      <w:r w:rsidR="004060EA" w:rsidRPr="0048646B">
        <w:rPr>
          <w:sz w:val="28"/>
          <w:szCs w:val="28"/>
        </w:rPr>
        <w:t xml:space="preserve"> northeastern and central portions of Oklahoma</w:t>
      </w:r>
      <w:r w:rsidR="00A767C4">
        <w:rPr>
          <w:sz w:val="28"/>
          <w:szCs w:val="28"/>
        </w:rPr>
        <w:t>, southwest portion of Missouri, and north Texas</w:t>
      </w:r>
      <w:r w:rsidR="004060EA" w:rsidRPr="0048646B">
        <w:rPr>
          <w:sz w:val="28"/>
          <w:szCs w:val="28"/>
        </w:rPr>
        <w:t xml:space="preserve">. </w:t>
      </w:r>
    </w:p>
    <w:p w14:paraId="06CB1CFC" w14:textId="77777777" w:rsidR="0048646B" w:rsidRDefault="0048646B" w:rsidP="00C90EC6">
      <w:pPr>
        <w:tabs>
          <w:tab w:val="left" w:pos="7800"/>
        </w:tabs>
        <w:rPr>
          <w:sz w:val="28"/>
          <w:szCs w:val="28"/>
        </w:rPr>
      </w:pPr>
    </w:p>
    <w:p w14:paraId="3923A87E" w14:textId="0D0D33F8" w:rsidR="00C90EC6" w:rsidRPr="0048646B" w:rsidRDefault="00C90EC6" w:rsidP="00C90EC6">
      <w:pPr>
        <w:tabs>
          <w:tab w:val="left" w:pos="7800"/>
        </w:tabs>
        <w:rPr>
          <w:sz w:val="28"/>
          <w:szCs w:val="28"/>
        </w:rPr>
      </w:pPr>
      <w:r w:rsidRPr="0048646B">
        <w:rPr>
          <w:sz w:val="28"/>
          <w:szCs w:val="28"/>
        </w:rPr>
        <w:t xml:space="preserve">Loans to clients who live in the areas described above or loans to clients who may live outside the area but the assets we take as collateral are located in the area and are expected to remain there for the term of the loan are considered to be in the </w:t>
      </w:r>
      <w:r w:rsidR="008324AE">
        <w:rPr>
          <w:sz w:val="28"/>
          <w:szCs w:val="28"/>
        </w:rPr>
        <w:t>market/trade</w:t>
      </w:r>
      <w:r w:rsidRPr="0048646B">
        <w:rPr>
          <w:sz w:val="28"/>
          <w:szCs w:val="28"/>
        </w:rPr>
        <w:t xml:space="preserve"> area</w:t>
      </w:r>
      <w:r w:rsidR="00B93DD1">
        <w:rPr>
          <w:sz w:val="28"/>
          <w:szCs w:val="28"/>
        </w:rPr>
        <w:t>s</w:t>
      </w:r>
      <w:r w:rsidRPr="0048646B">
        <w:rPr>
          <w:sz w:val="28"/>
          <w:szCs w:val="28"/>
        </w:rPr>
        <w:t xml:space="preserve"> for Regent Bank.</w:t>
      </w:r>
    </w:p>
    <w:sectPr w:rsidR="00C90EC6" w:rsidRPr="00486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C6"/>
    <w:rsid w:val="000671C0"/>
    <w:rsid w:val="004060EA"/>
    <w:rsid w:val="00441D1C"/>
    <w:rsid w:val="0048646B"/>
    <w:rsid w:val="008324AE"/>
    <w:rsid w:val="00A2622F"/>
    <w:rsid w:val="00A767C4"/>
    <w:rsid w:val="00B93DD1"/>
    <w:rsid w:val="00C90EC6"/>
    <w:rsid w:val="00D56297"/>
    <w:rsid w:val="00F6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5DBA"/>
  <w15:chartTrackingRefBased/>
  <w15:docId w15:val="{B986001C-DAE7-430A-BB10-15657C90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White</dc:creator>
  <cp:keywords/>
  <dc:description/>
  <cp:lastModifiedBy>Amber Deramus</cp:lastModifiedBy>
  <cp:revision>4</cp:revision>
  <cp:lastPrinted>2024-12-05T22:09:00Z</cp:lastPrinted>
  <dcterms:created xsi:type="dcterms:W3CDTF">2017-11-28T22:18:00Z</dcterms:created>
  <dcterms:modified xsi:type="dcterms:W3CDTF">2024-12-05T22:09:00Z</dcterms:modified>
</cp:coreProperties>
</file>